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15BEC"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1F1035"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Pr>
          <w:sz w:val="22"/>
          <w:szCs w:val="22"/>
        </w:rPr>
        <w:t xml:space="preserve">В случаях, предусмотренных Приложением к настоящему Договору, </w:t>
      </w:r>
      <w:r w:rsidR="000A6CF0" w:rsidRPr="00F564CA">
        <w:rPr>
          <w:sz w:val="22"/>
          <w:szCs w:val="22"/>
        </w:rPr>
        <w:t>Товардолжен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000A6CF0" w:rsidRPr="00F564CA">
        <w:rPr>
          <w:sz w:val="22"/>
          <w:szCs w:val="22"/>
        </w:rPr>
        <w:t xml:space="preserve">РКД подлежит направлению </w:t>
      </w:r>
      <w:r w:rsidR="001748A3" w:rsidRPr="00F564CA">
        <w:rPr>
          <w:sz w:val="22"/>
          <w:szCs w:val="22"/>
        </w:rPr>
        <w:t>Поставщик</w:t>
      </w:r>
      <w:r w:rsidR="000A6CF0"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000A6CF0"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007B688C">
        <w:rPr>
          <w:sz w:val="22"/>
          <w:szCs w:val="22"/>
        </w:rPr>
        <w:t>, если иной срок не установлен в Приложении</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1748A3" w:rsidP="00933225">
      <w:pPr>
        <w:pStyle w:val="afb"/>
        <w:widowControl w:val="0"/>
        <w:tabs>
          <w:tab w:val="left" w:pos="567"/>
        </w:tabs>
        <w:autoSpaceDE w:val="0"/>
        <w:autoSpaceDN w:val="0"/>
        <w:adjustRightInd w:val="0"/>
        <w:ind w:left="0" w:firstLine="567"/>
        <w:jc w:val="both"/>
        <w:rPr>
          <w:sz w:val="22"/>
          <w:szCs w:val="22"/>
        </w:rPr>
      </w:pP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w:t>
          </w:r>
          <w:r w:rsidRPr="00F564CA">
            <w:rPr>
              <w:sz w:val="22"/>
              <w:szCs w:val="22"/>
            </w:rPr>
            <w:lastRenderedPageBreak/>
            <w:t xml:space="preserve">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 xml:space="preserve">Покупатель рассматривает обращение Поставщика в течение </w:t>
      </w:r>
      <w:r w:rsidR="00E507B3">
        <w:rPr>
          <w:sz w:val="22"/>
          <w:szCs w:val="22"/>
        </w:rPr>
        <w:t>10</w:t>
      </w:r>
      <w:r>
        <w:rPr>
          <w:sz w:val="22"/>
          <w:szCs w:val="22"/>
        </w:rPr>
        <w:t xml:space="preserve">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w:t>
      </w:r>
      <w:r w:rsidRPr="00845A92">
        <w:rPr>
          <w:sz w:val="22"/>
          <w:szCs w:val="22"/>
        </w:rPr>
        <w:lastRenderedPageBreak/>
        <w:t>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lastRenderedPageBreak/>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w:t>
      </w:r>
      <w:r w:rsidRPr="00206206">
        <w:rPr>
          <w:sz w:val="22"/>
          <w:szCs w:val="22"/>
        </w:rPr>
        <w:lastRenderedPageBreak/>
        <w:t xml:space="preserve">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7B688C"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xml:space="preserve">.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w:t>
      </w:r>
      <w:r w:rsidRPr="007B688C">
        <w:rPr>
          <w:sz w:val="22"/>
          <w:szCs w:val="22"/>
        </w:rPr>
        <w:t>период гарантийного срока:</w:t>
      </w:r>
    </w:p>
    <w:p w:rsidR="009C1F73" w:rsidRPr="007B688C" w:rsidRDefault="00DC20F7" w:rsidP="009C1F73">
      <w:pPr>
        <w:widowControl w:val="0"/>
        <w:tabs>
          <w:tab w:val="left" w:pos="1134"/>
        </w:tabs>
        <w:autoSpaceDE w:val="0"/>
        <w:autoSpaceDN w:val="0"/>
        <w:adjustRightInd w:val="0"/>
        <w:ind w:left="14" w:firstLine="559"/>
        <w:jc w:val="both"/>
        <w:rPr>
          <w:sz w:val="22"/>
          <w:szCs w:val="22"/>
        </w:rPr>
      </w:pPr>
      <w:r w:rsidRPr="007B688C">
        <w:rPr>
          <w:sz w:val="22"/>
          <w:szCs w:val="22"/>
        </w:rPr>
        <w:lastRenderedPageBreak/>
        <w:t>4.</w:t>
      </w:r>
      <w:r w:rsidR="00AA74C6" w:rsidRPr="007B688C">
        <w:rPr>
          <w:sz w:val="22"/>
          <w:szCs w:val="22"/>
        </w:rPr>
        <w:t>6</w:t>
      </w:r>
      <w:r w:rsidRPr="007B688C">
        <w:rPr>
          <w:sz w:val="22"/>
          <w:szCs w:val="22"/>
        </w:rPr>
        <w:t xml:space="preserve">.1. Покупатель </w:t>
      </w:r>
      <w:r w:rsidR="009C1F73" w:rsidRPr="007B688C">
        <w:rPr>
          <w:sz w:val="22"/>
          <w:szCs w:val="22"/>
        </w:rPr>
        <w:t>посредством факсимильной</w:t>
      </w:r>
      <w:r w:rsidR="00757397" w:rsidRPr="007B688C">
        <w:rPr>
          <w:sz w:val="22"/>
          <w:szCs w:val="22"/>
        </w:rPr>
        <w:t>/</w:t>
      </w:r>
      <w:r w:rsidR="009C1F73" w:rsidRPr="007B688C">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7B688C" w:rsidRDefault="009C1F73" w:rsidP="009C1F73">
      <w:pPr>
        <w:widowControl w:val="0"/>
        <w:tabs>
          <w:tab w:val="left" w:pos="1134"/>
        </w:tabs>
        <w:autoSpaceDE w:val="0"/>
        <w:autoSpaceDN w:val="0"/>
        <w:adjustRightInd w:val="0"/>
        <w:ind w:left="14" w:firstLine="559"/>
        <w:jc w:val="both"/>
        <w:rPr>
          <w:sz w:val="22"/>
          <w:szCs w:val="22"/>
        </w:rPr>
      </w:pPr>
      <w:r w:rsidRPr="007B688C">
        <w:rPr>
          <w:sz w:val="22"/>
          <w:szCs w:val="22"/>
        </w:rPr>
        <w:t>Уведомление о вызове представителя Поставщика должно содержать информацию о выявленных несоответствиях.</w:t>
      </w:r>
      <w:r w:rsidR="00810908" w:rsidRPr="007B688C">
        <w:rPr>
          <w:sz w:val="22"/>
          <w:szCs w:val="22"/>
        </w:rPr>
        <w:t xml:space="preserve"> </w:t>
      </w:r>
    </w:p>
    <w:p w:rsidR="00DC20F7" w:rsidRPr="007B688C" w:rsidRDefault="00DC20F7" w:rsidP="00206206">
      <w:pPr>
        <w:widowControl w:val="0"/>
        <w:tabs>
          <w:tab w:val="left" w:pos="1134"/>
        </w:tabs>
        <w:autoSpaceDE w:val="0"/>
        <w:autoSpaceDN w:val="0"/>
        <w:adjustRightInd w:val="0"/>
        <w:ind w:left="14" w:firstLine="559"/>
        <w:jc w:val="both"/>
        <w:rPr>
          <w:sz w:val="22"/>
          <w:szCs w:val="22"/>
        </w:rPr>
      </w:pPr>
      <w:r w:rsidRPr="007B688C">
        <w:rPr>
          <w:sz w:val="22"/>
          <w:szCs w:val="22"/>
        </w:rPr>
        <w:t>4.</w:t>
      </w:r>
      <w:r w:rsidR="00AA74C6" w:rsidRPr="007B688C">
        <w:rPr>
          <w:sz w:val="22"/>
          <w:szCs w:val="22"/>
        </w:rPr>
        <w:t>6</w:t>
      </w:r>
      <w:r w:rsidRPr="007B688C">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7B688C">
        <w:rPr>
          <w:sz w:val="22"/>
          <w:szCs w:val="22"/>
        </w:rPr>
        <w:t>.</w:t>
      </w:r>
      <w:r w:rsidRPr="007B688C">
        <w:rPr>
          <w:sz w:val="22"/>
          <w:szCs w:val="22"/>
        </w:rPr>
        <w:t xml:space="preserve"> </w:t>
      </w:r>
    </w:p>
    <w:p w:rsidR="00950449" w:rsidRPr="007B688C" w:rsidRDefault="00950449" w:rsidP="00DC20F7">
      <w:pPr>
        <w:widowControl w:val="0"/>
        <w:tabs>
          <w:tab w:val="left" w:pos="1134"/>
        </w:tabs>
        <w:autoSpaceDE w:val="0"/>
        <w:autoSpaceDN w:val="0"/>
        <w:adjustRightInd w:val="0"/>
        <w:ind w:firstLine="567"/>
        <w:jc w:val="both"/>
        <w:rPr>
          <w:sz w:val="22"/>
          <w:szCs w:val="22"/>
        </w:rPr>
      </w:pPr>
      <w:r w:rsidRPr="007B688C">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7B688C">
        <w:rPr>
          <w:sz w:val="22"/>
          <w:szCs w:val="22"/>
        </w:rPr>
        <w:t>4.</w:t>
      </w:r>
      <w:r w:rsidR="00AA74C6" w:rsidRPr="007B688C">
        <w:rPr>
          <w:sz w:val="22"/>
          <w:szCs w:val="22"/>
        </w:rPr>
        <w:t>6</w:t>
      </w:r>
      <w:r w:rsidRPr="007B688C">
        <w:rPr>
          <w:sz w:val="22"/>
          <w:szCs w:val="22"/>
        </w:rPr>
        <w:t xml:space="preserve">.3. </w:t>
      </w:r>
      <w:r w:rsidR="00950449" w:rsidRPr="007B688C">
        <w:rPr>
          <w:sz w:val="22"/>
          <w:szCs w:val="22"/>
        </w:rPr>
        <w:t>Отказ Поставщика от направления представителя, неполучение Покупателем ответа от Поставщика или неприбытие уполномоченного</w:t>
      </w:r>
      <w:r w:rsidR="00950449" w:rsidRPr="00206206">
        <w:rPr>
          <w:sz w:val="22"/>
          <w:szCs w:val="22"/>
        </w:rPr>
        <w:t xml:space="preserve">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w:t>
      </w:r>
      <w:r w:rsidRPr="00013A81">
        <w:rPr>
          <w:sz w:val="22"/>
          <w:szCs w:val="22"/>
        </w:rPr>
        <w:lastRenderedPageBreak/>
        <w:t>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7B688C" w:rsidRDefault="00AA74C6" w:rsidP="00AA74C6">
      <w:pPr>
        <w:widowControl w:val="0"/>
        <w:tabs>
          <w:tab w:val="left" w:pos="1134"/>
        </w:tabs>
        <w:autoSpaceDE w:val="0"/>
        <w:autoSpaceDN w:val="0"/>
        <w:adjustRightInd w:val="0"/>
        <w:ind w:firstLine="567"/>
        <w:jc w:val="both"/>
        <w:rPr>
          <w:sz w:val="22"/>
          <w:szCs w:val="22"/>
        </w:rPr>
      </w:pPr>
      <w:r w:rsidRPr="007B688C">
        <w:rPr>
          <w:sz w:val="22"/>
          <w:szCs w:val="22"/>
        </w:rPr>
        <w:t>4.</w:t>
      </w:r>
      <w:r w:rsidR="005E79C0" w:rsidRPr="007B688C">
        <w:rPr>
          <w:sz w:val="22"/>
          <w:szCs w:val="22"/>
        </w:rPr>
        <w:t>10</w:t>
      </w:r>
      <w:r w:rsidR="006F7587" w:rsidRPr="007B688C">
        <w:rPr>
          <w:sz w:val="22"/>
          <w:szCs w:val="22"/>
        </w:rPr>
        <w:t>.</w:t>
      </w:r>
      <w:r w:rsidRPr="007B688C">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7B688C">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w:t>
      </w:r>
      <w:r w:rsidRPr="00C416F0">
        <w:rPr>
          <w:sz w:val="22"/>
          <w:szCs w:val="22"/>
        </w:rPr>
        <w:t>,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xml:space="preserve">. Одновременно с приёмкой Товара по качеству Покупатель производит проверку </w:t>
      </w:r>
      <w:r w:rsidRPr="00206206">
        <w:rPr>
          <w:sz w:val="22"/>
          <w:szCs w:val="22"/>
        </w:rPr>
        <w:lastRenderedPageBreak/>
        <w:t>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w:t>
      </w:r>
      <w:r w:rsidRPr="00206206">
        <w:rPr>
          <w:sz w:val="22"/>
          <w:szCs w:val="22"/>
        </w:rPr>
        <w:lastRenderedPageBreak/>
        <w:t>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r w:rsidR="007B688C">
        <w:rPr>
          <w:sz w:val="22"/>
          <w:szCs w:val="22"/>
        </w:rPr>
        <w:t>до полного исполнения сторонами принятых на себя обязательств.</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7B688C" w:rsidRPr="007B688C" w:rsidRDefault="00A55464" w:rsidP="007B688C">
      <w:pPr>
        <w:widowControl w:val="0"/>
        <w:tabs>
          <w:tab w:val="left" w:pos="1134"/>
        </w:tabs>
        <w:autoSpaceDE w:val="0"/>
        <w:autoSpaceDN w:val="0"/>
        <w:adjustRightInd w:val="0"/>
        <w:ind w:firstLine="567"/>
        <w:jc w:val="both"/>
        <w:rPr>
          <w:sz w:val="22"/>
          <w:szCs w:val="22"/>
        </w:rPr>
      </w:pPr>
      <w:r w:rsidRPr="00206206">
        <w:rPr>
          <w:sz w:val="22"/>
          <w:szCs w:val="22"/>
        </w:rPr>
        <w:t xml:space="preserve">10.1. </w:t>
      </w:r>
      <w:r w:rsidR="007B688C" w:rsidRPr="007B688C">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Поставщик подтверждает, что ознакомился с содержанием и обязуется придерживаться принципов Политики Покупателя № ОЭБ-2150 «Антикоррупционная политика ПАО «Славнефть-ЯНОС».</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w:t>
      </w:r>
      <w:r w:rsidRPr="007B688C">
        <w:rPr>
          <w:sz w:val="22"/>
          <w:szCs w:val="22"/>
        </w:rPr>
        <w:lastRenderedPageBreak/>
        <w:t>каких-либо действий в пользу стимулирующей его стороны.</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Под действиями работника, осуществляемыми в пользу стимулирующей его стороны, понимаются:</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предоставление неоправданных преимуществ по сравнению с другими контрагентами;</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предоставление каких-либо гарантий;</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 ускорение существующих процедур;</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w:t>
      </w:r>
      <w:r>
        <w:rPr>
          <w:sz w:val="22"/>
          <w:szCs w:val="22"/>
        </w:rPr>
        <w:t> </w:t>
      </w:r>
      <w:r w:rsidRPr="007B688C">
        <w:rPr>
          <w:sz w:val="22"/>
          <w:szCs w:val="22"/>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7B688C" w:rsidRP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путем.</w:t>
      </w:r>
    </w:p>
    <w:p w:rsidR="007B688C" w:rsidRDefault="007B688C" w:rsidP="007B688C">
      <w:pPr>
        <w:widowControl w:val="0"/>
        <w:tabs>
          <w:tab w:val="left" w:pos="1134"/>
        </w:tabs>
        <w:autoSpaceDE w:val="0"/>
        <w:autoSpaceDN w:val="0"/>
        <w:adjustRightInd w:val="0"/>
        <w:ind w:firstLine="567"/>
        <w:jc w:val="both"/>
        <w:rPr>
          <w:sz w:val="22"/>
          <w:szCs w:val="22"/>
        </w:rPr>
      </w:pPr>
      <w:r w:rsidRPr="007B688C">
        <w:rPr>
          <w:sz w:val="22"/>
          <w:szCs w:val="22"/>
        </w:rPr>
        <w:t>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A659C" w:rsidRPr="00A920CE" w:rsidRDefault="00A55464" w:rsidP="007B688C">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8A4715">
        <w:rPr>
          <w:sz w:val="22"/>
          <w:szCs w:val="22"/>
        </w:rPr>
        <w:t>5</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8A4715">
        <w:rPr>
          <w:sz w:val="22"/>
          <w:szCs w:val="22"/>
        </w:rPr>
        <w:t>6</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8A4715">
        <w:rPr>
          <w:sz w:val="22"/>
          <w:szCs w:val="22"/>
        </w:rPr>
        <w:t>7</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8A4715">
        <w:rPr>
          <w:sz w:val="22"/>
          <w:szCs w:val="22"/>
          <w:lang w:eastAsia="en-US"/>
        </w:rPr>
        <w:t>8</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w:t>
      </w:r>
      <w:r w:rsidRPr="00C416F0">
        <w:rPr>
          <w:sz w:val="22"/>
          <w:szCs w:val="22"/>
        </w:rPr>
        <w:lastRenderedPageBreak/>
        <w:t>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9</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10</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11</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8A4715">
        <w:rPr>
          <w:sz w:val="22"/>
          <w:szCs w:val="22"/>
        </w:rPr>
        <w:t>12</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C817B6">
          <w:headerReference w:type="default" r:id="rId8"/>
          <w:footerReference w:type="even" r:id="rId9"/>
          <w:footerReference w:type="default" r:id="rId10"/>
          <w:footerReference w:type="first" r:id="rId11"/>
          <w:pgSz w:w="11906" w:h="16838"/>
          <w:pgMar w:top="993" w:right="1134" w:bottom="1134" w:left="1134" w:header="426"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lastRenderedPageBreak/>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Cs/>
                <w:sz w:val="22"/>
                <w:szCs w:val="22"/>
              </w:rPr>
            </w:pPr>
            <w:r w:rsidRPr="000B6C70">
              <w:rPr>
                <w:bCs/>
                <w:sz w:val="22"/>
                <w:szCs w:val="22"/>
              </w:rPr>
              <w:t xml:space="preserve"> _________________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C817B6">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BEC" w:rsidRDefault="00215BEC">
      <w:r>
        <w:separator/>
      </w:r>
    </w:p>
  </w:endnote>
  <w:endnote w:type="continuationSeparator" w:id="0">
    <w:p w:rsidR="00215BEC" w:rsidRDefault="0021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F7DA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F7DA6">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BEC" w:rsidRDefault="00215BEC">
      <w:r>
        <w:separator/>
      </w:r>
    </w:p>
  </w:footnote>
  <w:footnote w:type="continuationSeparator" w:id="0">
    <w:p w:rsidR="00215BEC" w:rsidRDefault="00215B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285EB5">
      <w:t>01.04.2024)</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TcFjUNyHBmbwtu40xx3fUf0x/vTutJ95yXLvTPc0TMEYBjLGtqWxc+FREwiNaV1ibhkQqO77ToYMfJDpimx+Q==" w:salt="RSX73xqw51LA6nEJmG9zr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237B"/>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1035"/>
    <w:rsid w:val="001F686C"/>
    <w:rsid w:val="00201402"/>
    <w:rsid w:val="00201AAC"/>
    <w:rsid w:val="002029EA"/>
    <w:rsid w:val="00206206"/>
    <w:rsid w:val="00210FC6"/>
    <w:rsid w:val="00214090"/>
    <w:rsid w:val="00215BEC"/>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5EB5"/>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46A84"/>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466EC"/>
    <w:rsid w:val="0075245B"/>
    <w:rsid w:val="00754A4D"/>
    <w:rsid w:val="00757397"/>
    <w:rsid w:val="00757A6B"/>
    <w:rsid w:val="00762BC8"/>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688C"/>
    <w:rsid w:val="007B7078"/>
    <w:rsid w:val="007B7FA6"/>
    <w:rsid w:val="007C36EB"/>
    <w:rsid w:val="007C5398"/>
    <w:rsid w:val="007C7443"/>
    <w:rsid w:val="007D24A6"/>
    <w:rsid w:val="007E1C0F"/>
    <w:rsid w:val="007E6374"/>
    <w:rsid w:val="007F32B2"/>
    <w:rsid w:val="007F47D8"/>
    <w:rsid w:val="007F4CA0"/>
    <w:rsid w:val="007F7DA6"/>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4715"/>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E73DE"/>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7B6"/>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77FA9"/>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07B3"/>
    <w:rsid w:val="00E52FD3"/>
    <w:rsid w:val="00E6168E"/>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6A1A94"/>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257B7"/>
    <w:rsid w:val="00D33462"/>
    <w:rsid w:val="00D54EF1"/>
    <w:rsid w:val="00D74767"/>
    <w:rsid w:val="00D849C6"/>
    <w:rsid w:val="00E01BF7"/>
    <w:rsid w:val="00E07662"/>
    <w:rsid w:val="00E103F3"/>
    <w:rsid w:val="00E61F5C"/>
    <w:rsid w:val="00F27174"/>
    <w:rsid w:val="00F44E1F"/>
    <w:rsid w:val="00F81D58"/>
    <w:rsid w:val="00FA646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8FB0C-B319-42B4-9FF6-6EBDC82C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6906</Words>
  <Characters>39367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Немцева Ирина Сергеевна</cp:lastModifiedBy>
  <cp:revision>3</cp:revision>
  <cp:lastPrinted>2019-12-10T05:06:00Z</cp:lastPrinted>
  <dcterms:created xsi:type="dcterms:W3CDTF">2024-04-03T11:00:00Z</dcterms:created>
  <dcterms:modified xsi:type="dcterms:W3CDTF">2024-04-03T11:00:00Z</dcterms:modified>
</cp:coreProperties>
</file>